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F5B34A8"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103"/>
        <w:gridCol w:w="4394"/>
        <w:gridCol w:w="4252"/>
      </w:tblGrid>
      <w:tr w:rsidR="00DD5A3A" w:rsidRPr="001E490D" w14:paraId="490A9E7B" w14:textId="77777777" w:rsidTr="002C3867">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103"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394"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2C3867">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103" w:type="dxa"/>
          </w:tcPr>
          <w:p w14:paraId="72C834BF" w14:textId="27588A2E" w:rsidR="00DD5A3A" w:rsidRPr="001E490D" w:rsidRDefault="002C3867" w:rsidP="002C3867">
            <w:pPr>
              <w:jc w:val="both"/>
              <w:rPr>
                <w:rFonts w:ascii="Arial" w:eastAsia="Calibri" w:hAnsi="Arial" w:cs="Arial"/>
                <w:bCs/>
                <w:sz w:val="20"/>
                <w:szCs w:val="20"/>
              </w:rPr>
            </w:pPr>
            <w:r w:rsidRPr="002C3867">
              <w:rPr>
                <w:rFonts w:ascii="Arial" w:eastAsia="Calibri" w:hAnsi="Arial" w:cs="Arial"/>
                <w:bCs/>
                <w:sz w:val="20"/>
                <w:szCs w:val="20"/>
              </w:rPr>
              <w:t>Prekėms  tiekti ir (ar) gaminti,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94" w:type="dxa"/>
          </w:tcPr>
          <w:p w14:paraId="2A5021B3" w14:textId="1884614B"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Tiekėjo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5F29A020"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5AF0CC22"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 xml:space="preserve">1. apibrėžta įmonės ar įstaigos vadovybės patvirtinta aplinkos apsaugos politika ir aplinkos </w:t>
            </w:r>
            <w:r w:rsidRPr="002C3867">
              <w:rPr>
                <w:rFonts w:ascii="Arial" w:eastAsia="Calibri" w:hAnsi="Arial" w:cs="Arial"/>
                <w:sz w:val="20"/>
                <w:szCs w:val="20"/>
              </w:rPr>
              <w:lastRenderedPageBreak/>
              <w:t>apsaugos reikalavimų atitikimas gaminant ir (ar) tiekiant Prekes;</w:t>
            </w:r>
          </w:p>
          <w:p w14:paraId="62D40C64"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7BEC4293"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 xml:space="preserve">3. nustatyti aplinkosauginiai tikslai ir uždaviniai bei priemonės šiems tikslams pasiekti; </w:t>
            </w:r>
          </w:p>
          <w:p w14:paraId="31C2F0F9"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EA345C5"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 xml:space="preserve">5. parengtas aplinkosauginių ir avarinių situacijų valdymo planas; </w:t>
            </w:r>
          </w:p>
          <w:p w14:paraId="78B84AB7"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6. vykdoma aplinkosauginio gerinimo veiklos kontrolė (pvz., parengiamos kasmetinės ataskaitos, kurios pateikiamos, pristatomos įmonės vadovybei).</w:t>
            </w:r>
          </w:p>
          <w:p w14:paraId="51173881" w14:textId="77777777" w:rsidR="002C3867" w:rsidRPr="002C3867" w:rsidRDefault="002C3867" w:rsidP="002C3867">
            <w:pPr>
              <w:jc w:val="both"/>
              <w:rPr>
                <w:rFonts w:ascii="Arial" w:eastAsia="Calibri" w:hAnsi="Arial" w:cs="Arial"/>
                <w:sz w:val="20"/>
                <w:szCs w:val="20"/>
              </w:rPr>
            </w:pPr>
            <w:r w:rsidRPr="002C3867">
              <w:rPr>
                <w:rFonts w:ascii="Arial" w:eastAsia="Calibri" w:hAnsi="Arial" w:cs="Arial"/>
                <w:sz w:val="20"/>
                <w:szCs w:val="20"/>
              </w:rPr>
              <w:t>Tiekėjas/gamintojas taip pat turi pateikti aprašymą pagrindžiančius dokumentus (pateikiamos šių dokumentų kopijos).</w:t>
            </w:r>
          </w:p>
          <w:p w14:paraId="02DF879B" w14:textId="77777777" w:rsidR="002C3867" w:rsidRPr="002C3867" w:rsidRDefault="002C3867" w:rsidP="002C3867">
            <w:pPr>
              <w:jc w:val="both"/>
              <w:rPr>
                <w:rFonts w:ascii="Arial" w:eastAsia="Calibri" w:hAnsi="Arial" w:cs="Arial"/>
                <w:sz w:val="20"/>
                <w:szCs w:val="20"/>
              </w:rPr>
            </w:pPr>
          </w:p>
          <w:p w14:paraId="059C841E" w14:textId="2995452D" w:rsidR="00DD5A3A" w:rsidRPr="001E490D" w:rsidRDefault="002C3867" w:rsidP="002C3867">
            <w:pPr>
              <w:jc w:val="both"/>
              <w:rPr>
                <w:rFonts w:ascii="Arial" w:eastAsia="Calibri" w:hAnsi="Arial" w:cs="Arial"/>
                <w:color w:val="FF0000"/>
                <w:sz w:val="20"/>
                <w:szCs w:val="20"/>
              </w:rPr>
            </w:pPr>
            <w:r w:rsidRPr="002C3867">
              <w:rPr>
                <w:rFonts w:ascii="Arial" w:eastAsia="Calibri" w:hAnsi="Arial" w:cs="Arial"/>
                <w:sz w:val="20"/>
                <w:szCs w:val="20"/>
              </w:rPr>
              <w:t>Tiekėjas/gamintojas taip pat turi pateikti aprašymą pagrindžiančius dokumentus (pateikiamos šių dokumentų kopijos).</w:t>
            </w: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E42D" w14:textId="77777777" w:rsidR="00E9175F" w:rsidRDefault="00E9175F" w:rsidP="001C65C9">
      <w:pPr>
        <w:spacing w:after="0" w:line="240" w:lineRule="auto"/>
      </w:pPr>
      <w:r>
        <w:separator/>
      </w:r>
    </w:p>
  </w:endnote>
  <w:endnote w:type="continuationSeparator" w:id="0">
    <w:p w14:paraId="02D9E3D8" w14:textId="77777777" w:rsidR="00E9175F" w:rsidRDefault="00E9175F" w:rsidP="001C65C9">
      <w:pPr>
        <w:spacing w:after="0" w:line="240" w:lineRule="auto"/>
      </w:pPr>
      <w:r>
        <w:continuationSeparator/>
      </w:r>
    </w:p>
  </w:endnote>
  <w:endnote w:type="continuationNotice" w:id="1">
    <w:p w14:paraId="1EDADEF5" w14:textId="77777777" w:rsidR="00E9175F" w:rsidRDefault="00E91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80CCF" w14:textId="77777777" w:rsidR="00E9175F" w:rsidRDefault="00E9175F" w:rsidP="001C65C9">
      <w:pPr>
        <w:spacing w:after="0" w:line="240" w:lineRule="auto"/>
      </w:pPr>
      <w:r>
        <w:separator/>
      </w:r>
    </w:p>
  </w:footnote>
  <w:footnote w:type="continuationSeparator" w:id="0">
    <w:p w14:paraId="45791227" w14:textId="77777777" w:rsidR="00E9175F" w:rsidRDefault="00E9175F" w:rsidP="001C65C9">
      <w:pPr>
        <w:spacing w:after="0" w:line="240" w:lineRule="auto"/>
      </w:pPr>
      <w:r>
        <w:continuationSeparator/>
      </w:r>
    </w:p>
  </w:footnote>
  <w:footnote w:type="continuationNotice" w:id="1">
    <w:p w14:paraId="1288F6D1" w14:textId="77777777" w:rsidR="00E9175F" w:rsidRDefault="00E91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3867"/>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6702"/>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58A6"/>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BCF"/>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4361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D7B33"/>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17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5FE6"/>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1A58"/>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4BA53-85E7-4D2E-9499-5D58FF164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openxmlformats.org/package/2006/metadata/core-propertie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3db48862-3d5a-4b5b-a8ee-b1270852f994"/>
    <ds:schemaRef ds:uri="9c2cf870-dd04-4d51-abe1-b056eadbb81f"/>
    <ds:schemaRef ds:uri="http://www.w3.org/XML/1998/namespac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2482</Words>
  <Characters>1415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2026-04-27T04:33:00Z</dcterms:created>
  <dcterms:modified xsi:type="dcterms:W3CDTF">2026-04-27T04:33:00Z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ies>
</file>